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ADEC3" w14:textId="77777777" w:rsidR="00D7205A" w:rsidRDefault="00417083" w:rsidP="00417083">
      <w:pPr>
        <w:spacing w:after="0"/>
        <w:rPr>
          <w:rFonts w:ascii="Times New Roman" w:hAnsi="Times New Roman" w:cs="Times New Roman"/>
          <w:b/>
          <w:sz w:val="32"/>
          <w:szCs w:val="32"/>
        </w:rPr>
      </w:pPr>
      <w:r w:rsidRPr="0011182F">
        <w:rPr>
          <w:rFonts w:ascii="Times New Roman" w:hAnsi="Times New Roman" w:cs="Times New Roman"/>
          <w:b/>
          <w:sz w:val="32"/>
          <w:szCs w:val="32"/>
        </w:rPr>
        <w:t>Jaarrekening 202</w:t>
      </w:r>
      <w:r w:rsidR="00D61680">
        <w:rPr>
          <w:rFonts w:ascii="Times New Roman" w:hAnsi="Times New Roman" w:cs="Times New Roman"/>
          <w:b/>
          <w:sz w:val="32"/>
          <w:szCs w:val="32"/>
        </w:rPr>
        <w:t>3</w:t>
      </w:r>
    </w:p>
    <w:p w14:paraId="731098FD" w14:textId="77777777" w:rsidR="00417083" w:rsidRDefault="00417083" w:rsidP="00417083">
      <w:pPr>
        <w:spacing w:after="0"/>
        <w:rPr>
          <w:rFonts w:ascii="Times New Roman" w:hAnsi="Times New Roman" w:cs="Times New Roman"/>
          <w:sz w:val="24"/>
          <w:szCs w:val="24"/>
        </w:rPr>
      </w:pPr>
    </w:p>
    <w:p w14:paraId="076C93AC" w14:textId="12917149" w:rsidR="00417083" w:rsidRDefault="00417083" w:rsidP="00417083">
      <w:pPr>
        <w:spacing w:after="0"/>
        <w:rPr>
          <w:rFonts w:ascii="Times New Roman" w:hAnsi="Times New Roman" w:cs="Times New Roman"/>
          <w:sz w:val="24"/>
          <w:szCs w:val="24"/>
        </w:rPr>
      </w:pPr>
      <w:r>
        <w:rPr>
          <w:rFonts w:ascii="Times New Roman" w:hAnsi="Times New Roman" w:cs="Times New Roman"/>
          <w:sz w:val="24"/>
          <w:szCs w:val="24"/>
        </w:rPr>
        <w:t>DOOR: GE</w:t>
      </w:r>
      <w:r w:rsidR="00097934" w:rsidRPr="00D06553">
        <w:rPr>
          <w:rFonts w:ascii="Times New Roman" w:hAnsi="Times New Roman" w:cs="Times New Roman"/>
          <w:sz w:val="24"/>
          <w:szCs w:val="24"/>
        </w:rPr>
        <w:t>E</w:t>
      </w:r>
      <w:r w:rsidRPr="00D06553">
        <w:rPr>
          <w:rFonts w:ascii="Times New Roman" w:hAnsi="Times New Roman" w:cs="Times New Roman"/>
          <w:sz w:val="24"/>
          <w:szCs w:val="24"/>
        </w:rPr>
        <w:t>R</w:t>
      </w:r>
      <w:r>
        <w:rPr>
          <w:rFonts w:ascii="Times New Roman" w:hAnsi="Times New Roman" w:cs="Times New Roman"/>
          <w:sz w:val="24"/>
          <w:szCs w:val="24"/>
        </w:rPr>
        <w:t>T JONKER, penningmeester</w:t>
      </w:r>
    </w:p>
    <w:p w14:paraId="70B3A8E6" w14:textId="6980BCD7" w:rsidR="008436F6" w:rsidRDefault="008436F6" w:rsidP="00417083">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6B69F0C5" w14:textId="77777777" w:rsidR="00417083" w:rsidRDefault="00417083" w:rsidP="00417083">
      <w:pPr>
        <w:spacing w:after="0"/>
        <w:rPr>
          <w:rFonts w:ascii="Times New Roman" w:hAnsi="Times New Roman" w:cs="Times New Roman"/>
          <w:sz w:val="24"/>
          <w:szCs w:val="24"/>
        </w:rPr>
      </w:pPr>
    </w:p>
    <w:p w14:paraId="609CF6A1" w14:textId="79E3C58B" w:rsidR="00417083" w:rsidRDefault="00F06223" w:rsidP="00417083">
      <w:pPr>
        <w:spacing w:after="0"/>
        <w:rPr>
          <w:rFonts w:ascii="Times New Roman" w:hAnsi="Times New Roman" w:cs="Times New Roman"/>
          <w:sz w:val="24"/>
          <w:szCs w:val="24"/>
        </w:rPr>
      </w:pPr>
      <w:r>
        <w:rPr>
          <w:rFonts w:ascii="Times New Roman" w:hAnsi="Times New Roman" w:cs="Times New Roman"/>
          <w:sz w:val="24"/>
          <w:szCs w:val="24"/>
        </w:rPr>
        <w:t>Hieronder vindt u de Jaarrekening van het Gilde van Molenaars over het jaar 202</w:t>
      </w:r>
      <w:r w:rsidR="000D77BD">
        <w:rPr>
          <w:rFonts w:ascii="Times New Roman" w:hAnsi="Times New Roman" w:cs="Times New Roman"/>
          <w:sz w:val="24"/>
          <w:szCs w:val="24"/>
        </w:rPr>
        <w:t>3</w:t>
      </w:r>
      <w:r>
        <w:rPr>
          <w:rFonts w:ascii="Times New Roman" w:hAnsi="Times New Roman" w:cs="Times New Roman"/>
          <w:sz w:val="24"/>
          <w:szCs w:val="24"/>
        </w:rPr>
        <w:t>.</w:t>
      </w:r>
    </w:p>
    <w:p w14:paraId="42A1957C" w14:textId="77777777" w:rsidR="00F06223" w:rsidRDefault="00F06223" w:rsidP="00417083">
      <w:pPr>
        <w:spacing w:after="0"/>
        <w:rPr>
          <w:rFonts w:ascii="Times New Roman" w:hAnsi="Times New Roman" w:cs="Times New Roman"/>
          <w:sz w:val="24"/>
          <w:szCs w:val="24"/>
        </w:rPr>
      </w:pPr>
    </w:p>
    <w:p w14:paraId="370978D5" w14:textId="016D4F6F" w:rsidR="00F06223" w:rsidRPr="00F06223" w:rsidRDefault="00F06223" w:rsidP="00417083">
      <w:pPr>
        <w:spacing w:after="0"/>
        <w:rPr>
          <w:rFonts w:ascii="Times New Roman" w:hAnsi="Times New Roman" w:cs="Times New Roman"/>
          <w:b/>
          <w:sz w:val="24"/>
          <w:szCs w:val="24"/>
        </w:rPr>
      </w:pPr>
      <w:r>
        <w:rPr>
          <w:rFonts w:ascii="Times New Roman" w:hAnsi="Times New Roman" w:cs="Times New Roman"/>
          <w:b/>
          <w:sz w:val="24"/>
          <w:szCs w:val="24"/>
        </w:rPr>
        <w:t>Korte samenvatting</w:t>
      </w:r>
    </w:p>
    <w:p w14:paraId="41A3B6E8" w14:textId="0AA9C348" w:rsidR="00926912" w:rsidRDefault="00926912" w:rsidP="00417083">
      <w:pPr>
        <w:spacing w:after="0"/>
        <w:rPr>
          <w:rFonts w:ascii="Times New Roman" w:hAnsi="Times New Roman" w:cs="Times New Roman"/>
          <w:sz w:val="24"/>
          <w:szCs w:val="24"/>
        </w:rPr>
      </w:pPr>
      <w:r>
        <w:rPr>
          <w:rFonts w:ascii="Times New Roman" w:hAnsi="Times New Roman" w:cs="Times New Roman"/>
          <w:sz w:val="24"/>
          <w:szCs w:val="24"/>
        </w:rPr>
        <w:t xml:space="preserve">Na de corona-jaren, ons </w:t>
      </w:r>
      <w:proofErr w:type="gramStart"/>
      <w:r>
        <w:rPr>
          <w:rFonts w:ascii="Times New Roman" w:hAnsi="Times New Roman" w:cs="Times New Roman"/>
          <w:sz w:val="24"/>
          <w:szCs w:val="24"/>
        </w:rPr>
        <w:t>50 jarig</w:t>
      </w:r>
      <w:proofErr w:type="gramEnd"/>
      <w:r>
        <w:rPr>
          <w:rFonts w:ascii="Times New Roman" w:hAnsi="Times New Roman" w:cs="Times New Roman"/>
          <w:sz w:val="24"/>
          <w:szCs w:val="24"/>
        </w:rPr>
        <w:t xml:space="preserve"> jubileum en de BTW verplichting in 2022 </w:t>
      </w:r>
      <w:r w:rsidR="00F06223" w:rsidRPr="00417083">
        <w:rPr>
          <w:rFonts w:ascii="Times New Roman" w:hAnsi="Times New Roman" w:cs="Times New Roman"/>
          <w:sz w:val="24"/>
          <w:szCs w:val="24"/>
        </w:rPr>
        <w:t xml:space="preserve">was </w:t>
      </w:r>
      <w:r>
        <w:rPr>
          <w:rFonts w:ascii="Times New Roman" w:hAnsi="Times New Roman" w:cs="Times New Roman"/>
          <w:sz w:val="24"/>
          <w:szCs w:val="24"/>
        </w:rPr>
        <w:t xml:space="preserve">2023 </w:t>
      </w:r>
      <w:r w:rsidR="00F06223" w:rsidRPr="00417083">
        <w:rPr>
          <w:rFonts w:ascii="Times New Roman" w:hAnsi="Times New Roman" w:cs="Times New Roman"/>
          <w:sz w:val="24"/>
          <w:szCs w:val="24"/>
        </w:rPr>
        <w:t xml:space="preserve">in financieel opzicht </w:t>
      </w:r>
      <w:r>
        <w:rPr>
          <w:rFonts w:ascii="Times New Roman" w:hAnsi="Times New Roman" w:cs="Times New Roman"/>
          <w:sz w:val="24"/>
          <w:szCs w:val="24"/>
        </w:rPr>
        <w:t>weer een bijna normaal jaar</w:t>
      </w:r>
      <w:r w:rsidR="00F06223" w:rsidRPr="00417083">
        <w:rPr>
          <w:rFonts w:ascii="Times New Roman" w:hAnsi="Times New Roman" w:cs="Times New Roman"/>
          <w:sz w:val="24"/>
          <w:szCs w:val="24"/>
        </w:rPr>
        <w:t>.</w:t>
      </w:r>
      <w:r w:rsidR="00F06223">
        <w:rPr>
          <w:rFonts w:ascii="Times New Roman" w:hAnsi="Times New Roman" w:cs="Times New Roman"/>
          <w:sz w:val="24"/>
          <w:szCs w:val="24"/>
        </w:rPr>
        <w:t xml:space="preserve"> </w:t>
      </w:r>
      <w:r w:rsidR="004236AA" w:rsidRPr="00417083">
        <w:rPr>
          <w:rFonts w:ascii="Times New Roman" w:hAnsi="Times New Roman" w:cs="Times New Roman"/>
          <w:sz w:val="24"/>
          <w:szCs w:val="24"/>
        </w:rPr>
        <w:t xml:space="preserve">Het jaar werd </w:t>
      </w:r>
      <w:r w:rsidR="00EB391C" w:rsidRPr="00417083">
        <w:rPr>
          <w:rFonts w:ascii="Times New Roman" w:hAnsi="Times New Roman" w:cs="Times New Roman"/>
          <w:sz w:val="24"/>
          <w:szCs w:val="24"/>
        </w:rPr>
        <w:t xml:space="preserve">boekhoudkundig </w:t>
      </w:r>
      <w:r w:rsidR="004236AA" w:rsidRPr="00417083">
        <w:rPr>
          <w:rFonts w:ascii="Times New Roman" w:hAnsi="Times New Roman" w:cs="Times New Roman"/>
          <w:sz w:val="24"/>
          <w:szCs w:val="24"/>
        </w:rPr>
        <w:t xml:space="preserve">afgesloten met een </w:t>
      </w:r>
      <w:r w:rsidR="00EB391C" w:rsidRPr="00417083">
        <w:rPr>
          <w:rFonts w:ascii="Times New Roman" w:hAnsi="Times New Roman" w:cs="Times New Roman"/>
          <w:sz w:val="24"/>
          <w:szCs w:val="24"/>
        </w:rPr>
        <w:t>na</w:t>
      </w:r>
      <w:r w:rsidR="00173A73" w:rsidRPr="00417083">
        <w:rPr>
          <w:rFonts w:ascii="Times New Roman" w:hAnsi="Times New Roman" w:cs="Times New Roman"/>
          <w:sz w:val="24"/>
          <w:szCs w:val="24"/>
        </w:rPr>
        <w:t>delig</w:t>
      </w:r>
      <w:r w:rsidR="004236AA" w:rsidRPr="00417083">
        <w:rPr>
          <w:rFonts w:ascii="Times New Roman" w:hAnsi="Times New Roman" w:cs="Times New Roman"/>
          <w:sz w:val="24"/>
          <w:szCs w:val="24"/>
        </w:rPr>
        <w:t xml:space="preserve"> saldo van </w:t>
      </w:r>
      <w:r w:rsidR="00EB391C" w:rsidRPr="00417083">
        <w:rPr>
          <w:rFonts w:ascii="Times New Roman" w:hAnsi="Times New Roman" w:cs="Times New Roman"/>
          <w:sz w:val="24"/>
          <w:szCs w:val="24"/>
        </w:rPr>
        <w:t>ruim</w:t>
      </w:r>
      <w:r w:rsidR="004236AA" w:rsidRPr="00417083">
        <w:rPr>
          <w:rFonts w:ascii="Times New Roman" w:hAnsi="Times New Roman" w:cs="Times New Roman"/>
          <w:sz w:val="24"/>
          <w:szCs w:val="24"/>
        </w:rPr>
        <w:t xml:space="preserve"> € </w:t>
      </w:r>
      <w:r>
        <w:rPr>
          <w:rFonts w:ascii="Times New Roman" w:hAnsi="Times New Roman" w:cs="Times New Roman"/>
          <w:sz w:val="24"/>
          <w:szCs w:val="24"/>
        </w:rPr>
        <w:t>17</w:t>
      </w:r>
      <w:r w:rsidR="0011182F">
        <w:rPr>
          <w:rFonts w:ascii="Times New Roman" w:hAnsi="Times New Roman" w:cs="Times New Roman"/>
          <w:sz w:val="24"/>
          <w:szCs w:val="24"/>
        </w:rPr>
        <w:t>.000</w:t>
      </w:r>
      <w:r w:rsidR="00173A73" w:rsidRPr="00417083">
        <w:rPr>
          <w:rFonts w:ascii="Times New Roman" w:hAnsi="Times New Roman" w:cs="Times New Roman"/>
          <w:sz w:val="24"/>
          <w:szCs w:val="24"/>
        </w:rPr>
        <w:t xml:space="preserve">. Dit </w:t>
      </w:r>
      <w:r>
        <w:rPr>
          <w:rFonts w:ascii="Times New Roman" w:hAnsi="Times New Roman" w:cs="Times New Roman"/>
          <w:sz w:val="24"/>
          <w:szCs w:val="24"/>
        </w:rPr>
        <w:t xml:space="preserve">is een gevolg van ons boekhoudsysteem waarin alle inkomsten en uitgaven geboekt worden in het jaar dat ze ontvangen, </w:t>
      </w:r>
      <w:proofErr w:type="gramStart"/>
      <w:r>
        <w:rPr>
          <w:rFonts w:ascii="Times New Roman" w:hAnsi="Times New Roman" w:cs="Times New Roman"/>
          <w:sz w:val="24"/>
          <w:szCs w:val="24"/>
        </w:rPr>
        <w:t>respectievelijk  uitgegeven</w:t>
      </w:r>
      <w:proofErr w:type="gramEnd"/>
      <w:r>
        <w:rPr>
          <w:rFonts w:ascii="Times New Roman" w:hAnsi="Times New Roman" w:cs="Times New Roman"/>
          <w:sz w:val="24"/>
          <w:szCs w:val="24"/>
        </w:rPr>
        <w:t xml:space="preserve"> worden.   </w:t>
      </w:r>
    </w:p>
    <w:p w14:paraId="699EA0CD" w14:textId="65C8B571" w:rsidR="00EB391C" w:rsidRDefault="00926912" w:rsidP="00417083">
      <w:pPr>
        <w:spacing w:after="0"/>
        <w:rPr>
          <w:rFonts w:ascii="Times New Roman" w:hAnsi="Times New Roman" w:cs="Times New Roman"/>
          <w:sz w:val="24"/>
          <w:szCs w:val="24"/>
        </w:rPr>
      </w:pPr>
      <w:r>
        <w:rPr>
          <w:rFonts w:ascii="Times New Roman" w:hAnsi="Times New Roman" w:cs="Times New Roman"/>
          <w:sz w:val="24"/>
          <w:szCs w:val="24"/>
        </w:rPr>
        <w:t xml:space="preserve">Voor het vertalen van de handboeken in het Engels hebben we in 2022 een bedrag van € 35.000 ontvangen teerwijl de meeste uitgaven voor de vertaling in 2023 vielen. Het verlies van vorig jaar leek daardoor mee te vallen, maar de keerzijde is dat we in 2023 </w:t>
      </w:r>
      <w:r w:rsidR="00450AEE">
        <w:rPr>
          <w:rFonts w:ascii="Times New Roman" w:hAnsi="Times New Roman" w:cs="Times New Roman"/>
          <w:sz w:val="24"/>
          <w:szCs w:val="24"/>
        </w:rPr>
        <w:t xml:space="preserve">boekhoudkundig </w:t>
      </w:r>
      <w:r>
        <w:rPr>
          <w:rFonts w:ascii="Times New Roman" w:hAnsi="Times New Roman" w:cs="Times New Roman"/>
          <w:sz w:val="24"/>
          <w:szCs w:val="24"/>
        </w:rPr>
        <w:t xml:space="preserve">weer een verlies hebben. </w:t>
      </w:r>
    </w:p>
    <w:p w14:paraId="098500D7" w14:textId="2656AF3F" w:rsidR="00450AEE" w:rsidRPr="00417083" w:rsidRDefault="00450AEE" w:rsidP="00417083">
      <w:pPr>
        <w:spacing w:after="0"/>
        <w:rPr>
          <w:rFonts w:ascii="Times New Roman" w:hAnsi="Times New Roman" w:cs="Times New Roman"/>
          <w:sz w:val="24"/>
          <w:szCs w:val="24"/>
        </w:rPr>
      </w:pPr>
      <w:r>
        <w:rPr>
          <w:rFonts w:ascii="Times New Roman" w:hAnsi="Times New Roman" w:cs="Times New Roman"/>
          <w:sz w:val="24"/>
          <w:szCs w:val="24"/>
        </w:rPr>
        <w:t xml:space="preserve">De financiën van onze kernactiviteiten, het opleiden tot gediplomeerd molenaar en het behartigen van de belangen al onze molenaars, zijn goed op orde.  De resultaten hiervan worden in onze overzichten nu apart vermeld.  </w:t>
      </w:r>
    </w:p>
    <w:p w14:paraId="7455C3AA" w14:textId="6C03E919" w:rsidR="00173A73" w:rsidRDefault="00173A73" w:rsidP="00417083">
      <w:pPr>
        <w:spacing w:after="0"/>
        <w:rPr>
          <w:rFonts w:ascii="Times New Roman" w:hAnsi="Times New Roman" w:cs="Times New Roman"/>
          <w:sz w:val="24"/>
          <w:szCs w:val="24"/>
        </w:rPr>
      </w:pPr>
    </w:p>
    <w:p w14:paraId="157B72B1" w14:textId="5D88F1D6" w:rsidR="00446111" w:rsidRPr="00446111" w:rsidRDefault="00446111" w:rsidP="00417083">
      <w:pPr>
        <w:spacing w:after="0"/>
        <w:rPr>
          <w:rFonts w:ascii="Times New Roman" w:hAnsi="Times New Roman" w:cs="Times New Roman"/>
          <w:b/>
          <w:sz w:val="24"/>
          <w:szCs w:val="24"/>
        </w:rPr>
      </w:pPr>
      <w:r w:rsidRPr="00446111">
        <w:rPr>
          <w:rFonts w:ascii="Times New Roman" w:hAnsi="Times New Roman" w:cs="Times New Roman"/>
          <w:b/>
          <w:sz w:val="24"/>
          <w:szCs w:val="24"/>
        </w:rPr>
        <w:t>BTW</w:t>
      </w:r>
    </w:p>
    <w:p w14:paraId="4E08ED99" w14:textId="1099F9A1" w:rsidR="00BB21EE" w:rsidRDefault="00450AEE" w:rsidP="00417083">
      <w:pPr>
        <w:spacing w:after="0"/>
        <w:rPr>
          <w:rFonts w:ascii="Times New Roman" w:hAnsi="Times New Roman" w:cs="Times New Roman"/>
          <w:sz w:val="24"/>
          <w:szCs w:val="24"/>
        </w:rPr>
      </w:pPr>
      <w:r>
        <w:rPr>
          <w:rFonts w:ascii="Times New Roman" w:hAnsi="Times New Roman" w:cs="Times New Roman"/>
          <w:sz w:val="24"/>
          <w:szCs w:val="24"/>
        </w:rPr>
        <w:t xml:space="preserve">Vanaf 1 juli 2022 zijn we BTW plichtig. Tot nu toe heeft dat gunstig voor ons uitgepakt. Ook </w:t>
      </w:r>
      <w:r w:rsidR="002E5607">
        <w:rPr>
          <w:rFonts w:ascii="Times New Roman" w:hAnsi="Times New Roman" w:cs="Times New Roman"/>
          <w:sz w:val="24"/>
          <w:szCs w:val="24"/>
        </w:rPr>
        <w:t xml:space="preserve">in 2023. In totaal heeft dit ons iets meer dan € </w:t>
      </w:r>
      <w:r w:rsidR="00F67149">
        <w:rPr>
          <w:rFonts w:ascii="Times New Roman" w:hAnsi="Times New Roman" w:cs="Times New Roman"/>
          <w:sz w:val="24"/>
          <w:szCs w:val="24"/>
        </w:rPr>
        <w:t>3</w:t>
      </w:r>
      <w:r w:rsidR="002E5607">
        <w:rPr>
          <w:rFonts w:ascii="Times New Roman" w:hAnsi="Times New Roman" w:cs="Times New Roman"/>
          <w:sz w:val="24"/>
          <w:szCs w:val="24"/>
        </w:rPr>
        <w:t xml:space="preserve">000 aan uitgaven bespaard. </w:t>
      </w:r>
    </w:p>
    <w:p w14:paraId="43B40D16" w14:textId="77777777" w:rsidR="002E5607" w:rsidRDefault="002E5607" w:rsidP="00417083">
      <w:pPr>
        <w:spacing w:after="0"/>
        <w:rPr>
          <w:rFonts w:ascii="Times New Roman" w:hAnsi="Times New Roman" w:cs="Times New Roman"/>
          <w:sz w:val="24"/>
          <w:szCs w:val="24"/>
        </w:rPr>
      </w:pPr>
    </w:p>
    <w:p w14:paraId="252E0334" w14:textId="1A3A9456" w:rsidR="00F06223" w:rsidRPr="00F06223" w:rsidRDefault="00F06223" w:rsidP="00417083">
      <w:pPr>
        <w:spacing w:after="0"/>
        <w:rPr>
          <w:rFonts w:ascii="Times New Roman" w:hAnsi="Times New Roman" w:cs="Times New Roman"/>
          <w:b/>
          <w:sz w:val="24"/>
          <w:szCs w:val="24"/>
        </w:rPr>
      </w:pPr>
      <w:r>
        <w:rPr>
          <w:rFonts w:ascii="Times New Roman" w:hAnsi="Times New Roman" w:cs="Times New Roman"/>
          <w:b/>
          <w:sz w:val="24"/>
          <w:szCs w:val="24"/>
        </w:rPr>
        <w:t>Reserves/voorzieningen</w:t>
      </w:r>
    </w:p>
    <w:p w14:paraId="4EDD59C8" w14:textId="00DFE7B2" w:rsidR="008C05A0" w:rsidRDefault="0015609B" w:rsidP="00417083">
      <w:pPr>
        <w:spacing w:after="0"/>
        <w:rPr>
          <w:rFonts w:ascii="Times New Roman" w:hAnsi="Times New Roman" w:cs="Times New Roman"/>
          <w:sz w:val="24"/>
          <w:szCs w:val="24"/>
        </w:rPr>
      </w:pPr>
      <w:r>
        <w:rPr>
          <w:rFonts w:ascii="Times New Roman" w:hAnsi="Times New Roman" w:cs="Times New Roman"/>
          <w:sz w:val="24"/>
          <w:szCs w:val="24"/>
        </w:rPr>
        <w:t xml:space="preserve">In de situatie van de reserveringen en voorzieningen is weinig verandering gekomen. Door het verlies van 2022 is de algemene reserve lager dan in voorgaande jaren. Wel zullen we in de komende jaren meer gebruik gaan maken van de voorzieningen om eenmalige projecten van te financieren. </w:t>
      </w:r>
    </w:p>
    <w:p w14:paraId="24D26E74" w14:textId="2CBC266D" w:rsidR="0015609B" w:rsidRDefault="0015609B" w:rsidP="00417083">
      <w:pPr>
        <w:spacing w:after="0"/>
        <w:rPr>
          <w:rFonts w:ascii="Times New Roman" w:hAnsi="Times New Roman" w:cs="Times New Roman"/>
          <w:sz w:val="24"/>
          <w:szCs w:val="24"/>
        </w:rPr>
      </w:pPr>
      <w:r>
        <w:rPr>
          <w:rFonts w:ascii="Times New Roman" w:hAnsi="Times New Roman" w:cs="Times New Roman"/>
          <w:sz w:val="24"/>
          <w:szCs w:val="24"/>
        </w:rPr>
        <w:t xml:space="preserve">Voor de verzekering was het een gunstig jaar.  Er zijn wel schadegevallen geweest maar die zijn niet op het Gilde verhaald. </w:t>
      </w:r>
    </w:p>
    <w:p w14:paraId="535F50A6" w14:textId="77777777" w:rsidR="008C05A0" w:rsidRDefault="008C05A0" w:rsidP="00417083">
      <w:pPr>
        <w:spacing w:after="0"/>
        <w:rPr>
          <w:rFonts w:ascii="Times New Roman" w:hAnsi="Times New Roman" w:cs="Times New Roman"/>
          <w:sz w:val="24"/>
          <w:szCs w:val="24"/>
        </w:rPr>
      </w:pPr>
    </w:p>
    <w:p w14:paraId="29DB95FC" w14:textId="6F4BB2BB" w:rsidR="0015609B" w:rsidRPr="0015609B" w:rsidRDefault="0015609B" w:rsidP="00417083">
      <w:pPr>
        <w:spacing w:after="0"/>
        <w:rPr>
          <w:rFonts w:ascii="Times New Roman" w:hAnsi="Times New Roman" w:cs="Times New Roman"/>
          <w:b/>
          <w:bCs/>
          <w:sz w:val="24"/>
          <w:szCs w:val="24"/>
        </w:rPr>
      </w:pPr>
      <w:r w:rsidRPr="0015609B">
        <w:rPr>
          <w:rFonts w:ascii="Times New Roman" w:hAnsi="Times New Roman" w:cs="Times New Roman"/>
          <w:b/>
          <w:bCs/>
          <w:sz w:val="24"/>
          <w:szCs w:val="24"/>
        </w:rPr>
        <w:t>Jaarcijfers</w:t>
      </w:r>
    </w:p>
    <w:p w14:paraId="15547D36" w14:textId="0121882E" w:rsidR="008C33FB" w:rsidRDefault="00B27A00" w:rsidP="00417083">
      <w:pPr>
        <w:spacing w:after="0"/>
        <w:rPr>
          <w:rFonts w:ascii="Times New Roman" w:hAnsi="Times New Roman" w:cs="Times New Roman"/>
          <w:sz w:val="24"/>
          <w:szCs w:val="24"/>
        </w:rPr>
      </w:pPr>
      <w:r w:rsidRPr="00417083">
        <w:rPr>
          <w:rFonts w:ascii="Times New Roman" w:hAnsi="Times New Roman" w:cs="Times New Roman"/>
          <w:sz w:val="24"/>
          <w:szCs w:val="24"/>
        </w:rPr>
        <w:t>In de tabellen hieronder vinden jullie de begin</w:t>
      </w:r>
      <w:r w:rsidR="00056678" w:rsidRPr="00417083">
        <w:rPr>
          <w:rFonts w:ascii="Times New Roman" w:hAnsi="Times New Roman" w:cs="Times New Roman"/>
          <w:sz w:val="24"/>
          <w:szCs w:val="24"/>
        </w:rPr>
        <w:t>balans (eind 202</w:t>
      </w:r>
      <w:r w:rsidR="0015609B">
        <w:rPr>
          <w:rFonts w:ascii="Times New Roman" w:hAnsi="Times New Roman" w:cs="Times New Roman"/>
          <w:sz w:val="24"/>
          <w:szCs w:val="24"/>
        </w:rPr>
        <w:t>2</w:t>
      </w:r>
      <w:r w:rsidR="00056678" w:rsidRPr="00417083">
        <w:rPr>
          <w:rFonts w:ascii="Times New Roman" w:hAnsi="Times New Roman" w:cs="Times New Roman"/>
          <w:sz w:val="24"/>
          <w:szCs w:val="24"/>
        </w:rPr>
        <w:t>)</w:t>
      </w:r>
      <w:r w:rsidRPr="00417083">
        <w:rPr>
          <w:rFonts w:ascii="Times New Roman" w:hAnsi="Times New Roman" w:cs="Times New Roman"/>
          <w:sz w:val="24"/>
          <w:szCs w:val="24"/>
        </w:rPr>
        <w:t xml:space="preserve"> en eindbalans</w:t>
      </w:r>
      <w:r w:rsidR="00056678" w:rsidRPr="00417083">
        <w:rPr>
          <w:rFonts w:ascii="Times New Roman" w:hAnsi="Times New Roman" w:cs="Times New Roman"/>
          <w:sz w:val="24"/>
          <w:szCs w:val="24"/>
        </w:rPr>
        <w:t xml:space="preserve"> (eind 202</w:t>
      </w:r>
      <w:r w:rsidR="0015609B">
        <w:rPr>
          <w:rFonts w:ascii="Times New Roman" w:hAnsi="Times New Roman" w:cs="Times New Roman"/>
          <w:sz w:val="24"/>
          <w:szCs w:val="24"/>
        </w:rPr>
        <w:t>3</w:t>
      </w:r>
      <w:r w:rsidR="00056678" w:rsidRPr="00417083">
        <w:rPr>
          <w:rFonts w:ascii="Times New Roman" w:hAnsi="Times New Roman" w:cs="Times New Roman"/>
          <w:sz w:val="24"/>
          <w:szCs w:val="24"/>
        </w:rPr>
        <w:t>)</w:t>
      </w:r>
      <w:r w:rsidRPr="00417083">
        <w:rPr>
          <w:rFonts w:ascii="Times New Roman" w:hAnsi="Times New Roman" w:cs="Times New Roman"/>
          <w:sz w:val="24"/>
          <w:szCs w:val="24"/>
        </w:rPr>
        <w:t xml:space="preserve"> en een overzicht over de </w:t>
      </w:r>
      <w:r w:rsidR="00B74C09" w:rsidRPr="00417083">
        <w:rPr>
          <w:rFonts w:ascii="Times New Roman" w:hAnsi="Times New Roman" w:cs="Times New Roman"/>
          <w:sz w:val="24"/>
          <w:szCs w:val="24"/>
        </w:rPr>
        <w:t>inkomsten</w:t>
      </w:r>
      <w:r w:rsidRPr="00417083">
        <w:rPr>
          <w:rFonts w:ascii="Times New Roman" w:hAnsi="Times New Roman" w:cs="Times New Roman"/>
          <w:sz w:val="24"/>
          <w:szCs w:val="24"/>
        </w:rPr>
        <w:t xml:space="preserve"> en de </w:t>
      </w:r>
      <w:r w:rsidR="00B74C09" w:rsidRPr="00417083">
        <w:rPr>
          <w:rFonts w:ascii="Times New Roman" w:hAnsi="Times New Roman" w:cs="Times New Roman"/>
          <w:sz w:val="24"/>
          <w:szCs w:val="24"/>
        </w:rPr>
        <w:t>uitgaven</w:t>
      </w:r>
      <w:r w:rsidR="0015609B">
        <w:rPr>
          <w:rFonts w:ascii="Times New Roman" w:hAnsi="Times New Roman" w:cs="Times New Roman"/>
          <w:sz w:val="24"/>
          <w:szCs w:val="24"/>
        </w:rPr>
        <w:t xml:space="preserve"> in 2023</w:t>
      </w:r>
      <w:r w:rsidRPr="00417083">
        <w:rPr>
          <w:rFonts w:ascii="Times New Roman" w:hAnsi="Times New Roman" w:cs="Times New Roman"/>
          <w:sz w:val="24"/>
          <w:szCs w:val="24"/>
        </w:rPr>
        <w:t xml:space="preserve"> </w:t>
      </w:r>
      <w:r w:rsidR="008C05A0" w:rsidRPr="008C05A0">
        <w:rPr>
          <w:rFonts w:ascii="Times New Roman" w:hAnsi="Times New Roman" w:cs="Times New Roman"/>
          <w:sz w:val="24"/>
          <w:szCs w:val="24"/>
        </w:rPr>
        <w:t>met</w:t>
      </w:r>
      <w:r w:rsidR="008C05A0">
        <w:rPr>
          <w:rFonts w:ascii="Times New Roman" w:hAnsi="Times New Roman" w:cs="Times New Roman"/>
          <w:i/>
          <w:sz w:val="24"/>
          <w:szCs w:val="24"/>
        </w:rPr>
        <w:t xml:space="preserve"> </w:t>
      </w:r>
      <w:r w:rsidR="00056678" w:rsidRPr="00417083">
        <w:rPr>
          <w:rFonts w:ascii="Times New Roman" w:hAnsi="Times New Roman" w:cs="Times New Roman"/>
          <w:sz w:val="24"/>
          <w:szCs w:val="24"/>
        </w:rPr>
        <w:t xml:space="preserve">dezelfde posten van de twee </w:t>
      </w:r>
      <w:r w:rsidRPr="00417083">
        <w:rPr>
          <w:rFonts w:ascii="Times New Roman" w:hAnsi="Times New Roman" w:cs="Times New Roman"/>
          <w:sz w:val="24"/>
          <w:szCs w:val="24"/>
        </w:rPr>
        <w:t>vorige ja</w:t>
      </w:r>
      <w:r w:rsidR="00056678" w:rsidRPr="00417083">
        <w:rPr>
          <w:rFonts w:ascii="Times New Roman" w:hAnsi="Times New Roman" w:cs="Times New Roman"/>
          <w:sz w:val="24"/>
          <w:szCs w:val="24"/>
        </w:rPr>
        <w:t>ren</w:t>
      </w:r>
      <w:r w:rsidRPr="00417083">
        <w:rPr>
          <w:rFonts w:ascii="Times New Roman" w:hAnsi="Times New Roman" w:cs="Times New Roman"/>
          <w:sz w:val="24"/>
          <w:szCs w:val="24"/>
        </w:rPr>
        <w:t xml:space="preserve">. </w:t>
      </w:r>
      <w:r w:rsidR="008C33FB" w:rsidRPr="00417083">
        <w:rPr>
          <w:rFonts w:ascii="Times New Roman" w:hAnsi="Times New Roman" w:cs="Times New Roman"/>
          <w:sz w:val="24"/>
          <w:szCs w:val="24"/>
        </w:rPr>
        <w:t>De letters in de achterste kolom verwijzen naar de toelichtingen die onder de laatste tabel gegeven worden.</w:t>
      </w:r>
    </w:p>
    <w:p w14:paraId="5C728668" w14:textId="77777777" w:rsidR="00446111" w:rsidRDefault="00446111" w:rsidP="00417083">
      <w:pPr>
        <w:spacing w:after="0"/>
        <w:rPr>
          <w:rFonts w:ascii="Times New Roman" w:hAnsi="Times New Roman" w:cs="Times New Roman"/>
          <w:sz w:val="24"/>
          <w:szCs w:val="24"/>
        </w:rPr>
      </w:pPr>
    </w:p>
    <w:p w14:paraId="3C012049" w14:textId="3BA7A226" w:rsidR="00446111" w:rsidRDefault="00446111" w:rsidP="00417083">
      <w:pPr>
        <w:spacing w:after="0"/>
        <w:rPr>
          <w:rFonts w:ascii="Times New Roman" w:hAnsi="Times New Roman" w:cs="Times New Roman"/>
          <w:sz w:val="24"/>
          <w:szCs w:val="24"/>
        </w:rPr>
      </w:pPr>
      <w:r>
        <w:rPr>
          <w:rFonts w:ascii="Times New Roman" w:hAnsi="Times New Roman" w:cs="Times New Roman"/>
          <w:sz w:val="24"/>
          <w:szCs w:val="24"/>
        </w:rPr>
        <w:t>D</w:t>
      </w:r>
      <w:r w:rsidRPr="00446111">
        <w:rPr>
          <w:rFonts w:ascii="Times New Roman" w:hAnsi="Times New Roman" w:cs="Times New Roman"/>
          <w:sz w:val="24"/>
          <w:szCs w:val="24"/>
        </w:rPr>
        <w:t xml:space="preserve">e cijfers zijn goedgekeurd door de </w:t>
      </w:r>
      <w:r w:rsidR="008C05A0">
        <w:rPr>
          <w:rFonts w:ascii="Times New Roman" w:hAnsi="Times New Roman" w:cs="Times New Roman"/>
          <w:sz w:val="24"/>
          <w:szCs w:val="24"/>
        </w:rPr>
        <w:t>K</w:t>
      </w:r>
      <w:r w:rsidRPr="00446111">
        <w:rPr>
          <w:rFonts w:ascii="Times New Roman" w:hAnsi="Times New Roman" w:cs="Times New Roman"/>
          <w:sz w:val="24"/>
          <w:szCs w:val="24"/>
        </w:rPr>
        <w:t>ascommissie</w:t>
      </w:r>
      <w:r w:rsidRPr="008C05A0">
        <w:rPr>
          <w:rFonts w:ascii="Times New Roman" w:hAnsi="Times New Roman" w:cs="Times New Roman"/>
          <w:b/>
          <w:sz w:val="24"/>
          <w:szCs w:val="24"/>
        </w:rPr>
        <w:t xml:space="preserve"> </w:t>
      </w:r>
      <w:r w:rsidR="00097934" w:rsidRPr="0015609B">
        <w:rPr>
          <w:rFonts w:ascii="Times New Roman" w:hAnsi="Times New Roman" w:cs="Times New Roman"/>
          <w:bCs/>
          <w:sz w:val="24"/>
          <w:szCs w:val="24"/>
        </w:rPr>
        <w:t xml:space="preserve">zij </w:t>
      </w:r>
      <w:r w:rsidRPr="0015609B">
        <w:rPr>
          <w:rFonts w:ascii="Times New Roman" w:hAnsi="Times New Roman" w:cs="Times New Roman"/>
          <w:bCs/>
          <w:sz w:val="24"/>
          <w:szCs w:val="24"/>
        </w:rPr>
        <w:t>hebben een decharge verklaring</w:t>
      </w:r>
      <w:r w:rsidR="00097934" w:rsidRPr="0015609B">
        <w:rPr>
          <w:rFonts w:ascii="Times New Roman" w:hAnsi="Times New Roman" w:cs="Times New Roman"/>
          <w:bCs/>
          <w:sz w:val="24"/>
          <w:szCs w:val="24"/>
        </w:rPr>
        <w:t xml:space="preserve"> opgesteld die ze ter goedkeuring voor zullen leggen aan de ALV op </w:t>
      </w:r>
      <w:r w:rsidR="0015609B">
        <w:rPr>
          <w:rFonts w:ascii="Times New Roman" w:hAnsi="Times New Roman" w:cs="Times New Roman"/>
          <w:bCs/>
          <w:sz w:val="24"/>
          <w:szCs w:val="24"/>
        </w:rPr>
        <w:t>6</w:t>
      </w:r>
      <w:r w:rsidR="00097934" w:rsidRPr="0015609B">
        <w:rPr>
          <w:rFonts w:ascii="Times New Roman" w:hAnsi="Times New Roman" w:cs="Times New Roman"/>
          <w:bCs/>
          <w:sz w:val="24"/>
          <w:szCs w:val="24"/>
        </w:rPr>
        <w:t xml:space="preserve"> april</w:t>
      </w:r>
      <w:proofErr w:type="gramStart"/>
      <w:r w:rsidR="00097934" w:rsidRPr="0015609B">
        <w:rPr>
          <w:rFonts w:ascii="Times New Roman" w:hAnsi="Times New Roman" w:cs="Times New Roman"/>
          <w:bCs/>
          <w:sz w:val="24"/>
          <w:szCs w:val="24"/>
        </w:rPr>
        <w:t xml:space="preserve">. </w:t>
      </w:r>
      <w:r w:rsidRPr="0015609B">
        <w:rPr>
          <w:rFonts w:ascii="Times New Roman" w:hAnsi="Times New Roman" w:cs="Times New Roman"/>
          <w:bCs/>
          <w:sz w:val="24"/>
          <w:szCs w:val="24"/>
        </w:rPr>
        <w:t>.</w:t>
      </w:r>
      <w:proofErr w:type="gramEnd"/>
      <w:r w:rsidRPr="00446111">
        <w:rPr>
          <w:rFonts w:ascii="Times New Roman" w:hAnsi="Times New Roman" w:cs="Times New Roman"/>
          <w:sz w:val="24"/>
          <w:szCs w:val="24"/>
        </w:rPr>
        <w:t> </w:t>
      </w:r>
    </w:p>
    <w:p w14:paraId="06119954" w14:textId="77777777" w:rsidR="00E04F57" w:rsidRDefault="00E04F57" w:rsidP="00417083">
      <w:pPr>
        <w:spacing w:after="0"/>
        <w:rPr>
          <w:rFonts w:ascii="Times New Roman" w:hAnsi="Times New Roman" w:cs="Times New Roman"/>
          <w:sz w:val="24"/>
          <w:szCs w:val="24"/>
        </w:rPr>
      </w:pPr>
    </w:p>
    <w:p w14:paraId="1B523B38" w14:textId="3CB686AC" w:rsidR="00E04F57" w:rsidRDefault="00E04F57">
      <w:pPr>
        <w:rPr>
          <w:rFonts w:ascii="Times New Roman" w:hAnsi="Times New Roman" w:cs="Times New Roman"/>
          <w:sz w:val="24"/>
          <w:szCs w:val="24"/>
        </w:rPr>
      </w:pPr>
      <w:r>
        <w:rPr>
          <w:rFonts w:ascii="Times New Roman" w:hAnsi="Times New Roman" w:cs="Times New Roman"/>
          <w:sz w:val="24"/>
          <w:szCs w:val="24"/>
        </w:rPr>
        <w:br w:type="page"/>
      </w:r>
    </w:p>
    <w:p w14:paraId="41593838" w14:textId="5F9CE0A6" w:rsidR="00E04F57" w:rsidRDefault="00E04F57" w:rsidP="00417083">
      <w:pPr>
        <w:spacing w:after="0"/>
        <w:rPr>
          <w:rFonts w:ascii="Times New Roman" w:hAnsi="Times New Roman" w:cs="Times New Roman"/>
          <w:sz w:val="24"/>
          <w:szCs w:val="24"/>
        </w:rPr>
      </w:pPr>
      <w:r w:rsidRPr="00E04F57">
        <w:rPr>
          <w:noProof/>
        </w:rPr>
        <w:lastRenderedPageBreak/>
        <w:drawing>
          <wp:inline distT="0" distB="0" distL="0" distR="0" wp14:anchorId="206334BF" wp14:editId="21CA82CA">
            <wp:extent cx="5810250" cy="9179560"/>
            <wp:effectExtent l="0" t="0" r="0" b="2540"/>
            <wp:docPr id="143135397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353975" name=""/>
                    <pic:cNvPicPr/>
                  </pic:nvPicPr>
                  <pic:blipFill>
                    <a:blip r:embed="rId8"/>
                    <a:stretch>
                      <a:fillRect/>
                    </a:stretch>
                  </pic:blipFill>
                  <pic:spPr>
                    <a:xfrm>
                      <a:off x="0" y="0"/>
                      <a:ext cx="5810250" cy="9179560"/>
                    </a:xfrm>
                    <a:prstGeom prst="rect">
                      <a:avLst/>
                    </a:prstGeom>
                  </pic:spPr>
                </pic:pic>
              </a:graphicData>
            </a:graphic>
          </wp:inline>
        </w:drawing>
      </w:r>
    </w:p>
    <w:p w14:paraId="62CA9122" w14:textId="4A20E075" w:rsidR="00E04F57" w:rsidRDefault="00E04F57" w:rsidP="00417083">
      <w:pPr>
        <w:spacing w:after="0"/>
        <w:rPr>
          <w:rFonts w:ascii="Times New Roman" w:hAnsi="Times New Roman" w:cs="Times New Roman"/>
          <w:sz w:val="24"/>
          <w:szCs w:val="24"/>
        </w:rPr>
      </w:pPr>
      <w:r w:rsidRPr="00E04F57">
        <w:rPr>
          <w:noProof/>
        </w:rPr>
        <w:lastRenderedPageBreak/>
        <w:drawing>
          <wp:inline distT="0" distB="0" distL="0" distR="0" wp14:anchorId="6A4FBBD2" wp14:editId="6023C94B">
            <wp:extent cx="4953000" cy="3896360"/>
            <wp:effectExtent l="0" t="0" r="0" b="8890"/>
            <wp:docPr id="107348253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482535" name=""/>
                    <pic:cNvPicPr/>
                  </pic:nvPicPr>
                  <pic:blipFill>
                    <a:blip r:embed="rId9"/>
                    <a:stretch>
                      <a:fillRect/>
                    </a:stretch>
                  </pic:blipFill>
                  <pic:spPr>
                    <a:xfrm>
                      <a:off x="0" y="0"/>
                      <a:ext cx="4979806" cy="3917447"/>
                    </a:xfrm>
                    <a:prstGeom prst="rect">
                      <a:avLst/>
                    </a:prstGeom>
                  </pic:spPr>
                </pic:pic>
              </a:graphicData>
            </a:graphic>
          </wp:inline>
        </w:drawing>
      </w:r>
    </w:p>
    <w:p w14:paraId="67BD86E0" w14:textId="77777777" w:rsidR="00E04F57" w:rsidRDefault="00E04F57" w:rsidP="00417083">
      <w:pPr>
        <w:spacing w:after="0"/>
        <w:rPr>
          <w:rFonts w:ascii="Times New Roman" w:hAnsi="Times New Roman" w:cs="Times New Roman"/>
          <w:sz w:val="24"/>
          <w:szCs w:val="24"/>
        </w:rPr>
      </w:pPr>
    </w:p>
    <w:p w14:paraId="1B67F9D6" w14:textId="77777777" w:rsidR="00E04F57" w:rsidRDefault="00E04F57" w:rsidP="00417083">
      <w:pPr>
        <w:spacing w:after="0"/>
        <w:rPr>
          <w:rFonts w:ascii="Times New Roman" w:hAnsi="Times New Roman" w:cs="Times New Roman"/>
          <w:sz w:val="24"/>
          <w:szCs w:val="24"/>
        </w:rPr>
      </w:pPr>
    </w:p>
    <w:p w14:paraId="30614D3F" w14:textId="1FDD3A49" w:rsidR="00E04F57" w:rsidRDefault="00E04F57">
      <w:pPr>
        <w:rPr>
          <w:rFonts w:ascii="Times New Roman" w:hAnsi="Times New Roman" w:cs="Times New Roman"/>
          <w:sz w:val="24"/>
          <w:szCs w:val="24"/>
        </w:rPr>
      </w:pPr>
      <w:r>
        <w:rPr>
          <w:rFonts w:ascii="Times New Roman" w:hAnsi="Times New Roman" w:cs="Times New Roman"/>
          <w:sz w:val="24"/>
          <w:szCs w:val="24"/>
        </w:rPr>
        <w:br w:type="page"/>
      </w:r>
    </w:p>
    <w:p w14:paraId="0511D88B" w14:textId="4BB692A6" w:rsidR="00E04F57" w:rsidRPr="00446111" w:rsidRDefault="00E04F57" w:rsidP="00417083">
      <w:pPr>
        <w:spacing w:after="0"/>
        <w:rPr>
          <w:rFonts w:ascii="Times New Roman" w:hAnsi="Times New Roman" w:cs="Times New Roman"/>
          <w:sz w:val="24"/>
          <w:szCs w:val="24"/>
        </w:rPr>
      </w:pPr>
      <w:r w:rsidRPr="00E04F57">
        <w:rPr>
          <w:noProof/>
        </w:rPr>
        <w:lastRenderedPageBreak/>
        <w:drawing>
          <wp:inline distT="0" distB="0" distL="0" distR="0" wp14:anchorId="3624C7D1" wp14:editId="0D7448EB">
            <wp:extent cx="5886450" cy="9179560"/>
            <wp:effectExtent l="0" t="0" r="0" b="2540"/>
            <wp:docPr id="205627473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274730" name=""/>
                    <pic:cNvPicPr/>
                  </pic:nvPicPr>
                  <pic:blipFill>
                    <a:blip r:embed="rId10"/>
                    <a:stretch>
                      <a:fillRect/>
                    </a:stretch>
                  </pic:blipFill>
                  <pic:spPr>
                    <a:xfrm>
                      <a:off x="0" y="0"/>
                      <a:ext cx="5886450" cy="9179560"/>
                    </a:xfrm>
                    <a:prstGeom prst="rect">
                      <a:avLst/>
                    </a:prstGeom>
                  </pic:spPr>
                </pic:pic>
              </a:graphicData>
            </a:graphic>
          </wp:inline>
        </w:drawing>
      </w:r>
    </w:p>
    <w:sectPr w:rsidR="00E04F57" w:rsidRPr="00446111" w:rsidSect="009A336F">
      <w:footerReference w:type="default" r:id="rId11"/>
      <w:pgSz w:w="11906" w:h="16838"/>
      <w:pgMar w:top="1418" w:right="1133" w:bottom="964"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45F78" w14:textId="77777777" w:rsidR="009A336F" w:rsidRDefault="009A336F" w:rsidP="0026673A">
      <w:pPr>
        <w:spacing w:after="0" w:line="240" w:lineRule="auto"/>
      </w:pPr>
      <w:r>
        <w:separator/>
      </w:r>
    </w:p>
  </w:endnote>
  <w:endnote w:type="continuationSeparator" w:id="0">
    <w:p w14:paraId="09249BA6" w14:textId="77777777" w:rsidR="009A336F" w:rsidRDefault="009A336F" w:rsidP="00266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3F74C" w14:textId="23542A5C" w:rsidR="00050949" w:rsidRDefault="00050949">
    <w:pPr>
      <w:pStyle w:val="Voettekst"/>
    </w:pPr>
  </w:p>
  <w:p w14:paraId="631B8862" w14:textId="14A4CC07" w:rsidR="0026673A" w:rsidRDefault="0026673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577AC" w14:textId="77777777" w:rsidR="009A336F" w:rsidRDefault="009A336F" w:rsidP="0026673A">
      <w:pPr>
        <w:spacing w:after="0" w:line="240" w:lineRule="auto"/>
      </w:pPr>
      <w:r>
        <w:separator/>
      </w:r>
    </w:p>
  </w:footnote>
  <w:footnote w:type="continuationSeparator" w:id="0">
    <w:p w14:paraId="0304CEC2" w14:textId="77777777" w:rsidR="009A336F" w:rsidRDefault="009A336F" w:rsidP="002667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B36A1"/>
    <w:multiLevelType w:val="hybridMultilevel"/>
    <w:tmpl w:val="DEB206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2027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6AA"/>
    <w:rsid w:val="0002650C"/>
    <w:rsid w:val="00041AD4"/>
    <w:rsid w:val="00050949"/>
    <w:rsid w:val="00056678"/>
    <w:rsid w:val="000744B2"/>
    <w:rsid w:val="00097934"/>
    <w:rsid w:val="000A0ED5"/>
    <w:rsid w:val="000A613B"/>
    <w:rsid w:val="000D77BD"/>
    <w:rsid w:val="0011182F"/>
    <w:rsid w:val="00127C9B"/>
    <w:rsid w:val="0015609B"/>
    <w:rsid w:val="00173A73"/>
    <w:rsid w:val="00194A5C"/>
    <w:rsid w:val="001A5396"/>
    <w:rsid w:val="00204884"/>
    <w:rsid w:val="0026673A"/>
    <w:rsid w:val="002935EC"/>
    <w:rsid w:val="002C2C98"/>
    <w:rsid w:val="002D344D"/>
    <w:rsid w:val="002E5607"/>
    <w:rsid w:val="003258AB"/>
    <w:rsid w:val="00341DB8"/>
    <w:rsid w:val="003442C8"/>
    <w:rsid w:val="00364EDA"/>
    <w:rsid w:val="00417083"/>
    <w:rsid w:val="004236AA"/>
    <w:rsid w:val="00446111"/>
    <w:rsid w:val="00447D4F"/>
    <w:rsid w:val="00450AEE"/>
    <w:rsid w:val="0048698F"/>
    <w:rsid w:val="004B1526"/>
    <w:rsid w:val="00526F6B"/>
    <w:rsid w:val="005A414A"/>
    <w:rsid w:val="005A7BCD"/>
    <w:rsid w:val="005C5CAB"/>
    <w:rsid w:val="00641CF1"/>
    <w:rsid w:val="00663994"/>
    <w:rsid w:val="006D38A3"/>
    <w:rsid w:val="006D4245"/>
    <w:rsid w:val="0070006B"/>
    <w:rsid w:val="00734473"/>
    <w:rsid w:val="00737B44"/>
    <w:rsid w:val="00743B2F"/>
    <w:rsid w:val="00762C8E"/>
    <w:rsid w:val="007641AD"/>
    <w:rsid w:val="007F195D"/>
    <w:rsid w:val="008155F5"/>
    <w:rsid w:val="00817CDE"/>
    <w:rsid w:val="00827D00"/>
    <w:rsid w:val="00841E3D"/>
    <w:rsid w:val="008436F6"/>
    <w:rsid w:val="008C05A0"/>
    <w:rsid w:val="008C33FB"/>
    <w:rsid w:val="008F5073"/>
    <w:rsid w:val="00915759"/>
    <w:rsid w:val="00926912"/>
    <w:rsid w:val="00927DDB"/>
    <w:rsid w:val="009A336F"/>
    <w:rsid w:val="00A13724"/>
    <w:rsid w:val="00A203C0"/>
    <w:rsid w:val="00A26B0C"/>
    <w:rsid w:val="00A478F5"/>
    <w:rsid w:val="00A566E0"/>
    <w:rsid w:val="00AF429C"/>
    <w:rsid w:val="00B27A00"/>
    <w:rsid w:val="00B43ED5"/>
    <w:rsid w:val="00B451BC"/>
    <w:rsid w:val="00B74C09"/>
    <w:rsid w:val="00B91C16"/>
    <w:rsid w:val="00BB21EE"/>
    <w:rsid w:val="00C429B7"/>
    <w:rsid w:val="00CB4F0C"/>
    <w:rsid w:val="00CB6D03"/>
    <w:rsid w:val="00CF1F32"/>
    <w:rsid w:val="00D06553"/>
    <w:rsid w:val="00D172FF"/>
    <w:rsid w:val="00D27012"/>
    <w:rsid w:val="00D35308"/>
    <w:rsid w:val="00D61680"/>
    <w:rsid w:val="00D70A16"/>
    <w:rsid w:val="00D7205A"/>
    <w:rsid w:val="00DA1322"/>
    <w:rsid w:val="00DC4F31"/>
    <w:rsid w:val="00DD26A6"/>
    <w:rsid w:val="00DE02EC"/>
    <w:rsid w:val="00DF5EFC"/>
    <w:rsid w:val="00E04F57"/>
    <w:rsid w:val="00E33402"/>
    <w:rsid w:val="00E468A1"/>
    <w:rsid w:val="00E74C6D"/>
    <w:rsid w:val="00EA7646"/>
    <w:rsid w:val="00EB11C8"/>
    <w:rsid w:val="00EB391C"/>
    <w:rsid w:val="00ED70BF"/>
    <w:rsid w:val="00EF448B"/>
    <w:rsid w:val="00F06223"/>
    <w:rsid w:val="00F211FF"/>
    <w:rsid w:val="00F46395"/>
    <w:rsid w:val="00F67149"/>
    <w:rsid w:val="00FF06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AA26C"/>
  <w15:docId w15:val="{A52633E1-F2F3-4391-A371-DBA02CE7E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27A00"/>
    <w:pPr>
      <w:spacing w:after="0" w:line="240" w:lineRule="auto"/>
    </w:pPr>
  </w:style>
  <w:style w:type="paragraph" w:styleId="Lijstalinea">
    <w:name w:val="List Paragraph"/>
    <w:basedOn w:val="Standaard"/>
    <w:uiPriority w:val="34"/>
    <w:qFormat/>
    <w:rsid w:val="00A203C0"/>
    <w:pPr>
      <w:spacing w:after="0" w:line="240" w:lineRule="auto"/>
      <w:ind w:left="720"/>
      <w:contextualSpacing/>
    </w:pPr>
    <w:rPr>
      <w:rFonts w:eastAsiaTheme="minorEastAsia"/>
      <w:sz w:val="24"/>
      <w:szCs w:val="24"/>
      <w:lang w:val="en-US"/>
    </w:rPr>
  </w:style>
  <w:style w:type="paragraph" w:styleId="Koptekst">
    <w:name w:val="header"/>
    <w:basedOn w:val="Standaard"/>
    <w:link w:val="KoptekstChar"/>
    <w:uiPriority w:val="99"/>
    <w:unhideWhenUsed/>
    <w:rsid w:val="0026673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673A"/>
  </w:style>
  <w:style w:type="paragraph" w:styleId="Voettekst">
    <w:name w:val="footer"/>
    <w:basedOn w:val="Standaard"/>
    <w:link w:val="VoettekstChar"/>
    <w:uiPriority w:val="99"/>
    <w:unhideWhenUsed/>
    <w:rsid w:val="0026673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673A"/>
  </w:style>
  <w:style w:type="paragraph" w:styleId="Ballontekst">
    <w:name w:val="Balloon Text"/>
    <w:basedOn w:val="Standaard"/>
    <w:link w:val="BallontekstChar"/>
    <w:uiPriority w:val="99"/>
    <w:semiHidden/>
    <w:unhideWhenUsed/>
    <w:rsid w:val="0041708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70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654682">
      <w:bodyDiv w:val="1"/>
      <w:marLeft w:val="0"/>
      <w:marRight w:val="0"/>
      <w:marTop w:val="0"/>
      <w:marBottom w:val="0"/>
      <w:divBdr>
        <w:top w:val="none" w:sz="0" w:space="0" w:color="auto"/>
        <w:left w:val="none" w:sz="0" w:space="0" w:color="auto"/>
        <w:bottom w:val="none" w:sz="0" w:space="0" w:color="auto"/>
        <w:right w:val="none" w:sz="0" w:space="0" w:color="auto"/>
      </w:divBdr>
    </w:div>
    <w:div w:id="637760250">
      <w:bodyDiv w:val="1"/>
      <w:marLeft w:val="0"/>
      <w:marRight w:val="0"/>
      <w:marTop w:val="0"/>
      <w:marBottom w:val="0"/>
      <w:divBdr>
        <w:top w:val="none" w:sz="0" w:space="0" w:color="auto"/>
        <w:left w:val="none" w:sz="0" w:space="0" w:color="auto"/>
        <w:bottom w:val="none" w:sz="0" w:space="0" w:color="auto"/>
        <w:right w:val="none" w:sz="0" w:space="0" w:color="auto"/>
      </w:divBdr>
    </w:div>
    <w:div w:id="886992587">
      <w:bodyDiv w:val="1"/>
      <w:marLeft w:val="0"/>
      <w:marRight w:val="0"/>
      <w:marTop w:val="0"/>
      <w:marBottom w:val="0"/>
      <w:divBdr>
        <w:top w:val="none" w:sz="0" w:space="0" w:color="auto"/>
        <w:left w:val="none" w:sz="0" w:space="0" w:color="auto"/>
        <w:bottom w:val="none" w:sz="0" w:space="0" w:color="auto"/>
        <w:right w:val="none" w:sz="0" w:space="0" w:color="auto"/>
      </w:divBdr>
    </w:div>
    <w:div w:id="912011948">
      <w:bodyDiv w:val="1"/>
      <w:marLeft w:val="0"/>
      <w:marRight w:val="0"/>
      <w:marTop w:val="0"/>
      <w:marBottom w:val="0"/>
      <w:divBdr>
        <w:top w:val="none" w:sz="0" w:space="0" w:color="auto"/>
        <w:left w:val="none" w:sz="0" w:space="0" w:color="auto"/>
        <w:bottom w:val="none" w:sz="0" w:space="0" w:color="auto"/>
        <w:right w:val="none" w:sz="0" w:space="0" w:color="auto"/>
      </w:divBdr>
    </w:div>
    <w:div w:id="1334651487">
      <w:bodyDiv w:val="1"/>
      <w:marLeft w:val="0"/>
      <w:marRight w:val="0"/>
      <w:marTop w:val="0"/>
      <w:marBottom w:val="0"/>
      <w:divBdr>
        <w:top w:val="none" w:sz="0" w:space="0" w:color="auto"/>
        <w:left w:val="none" w:sz="0" w:space="0" w:color="auto"/>
        <w:bottom w:val="none" w:sz="0" w:space="0" w:color="auto"/>
        <w:right w:val="none" w:sz="0" w:space="0" w:color="auto"/>
      </w:divBdr>
    </w:div>
    <w:div w:id="1471360679">
      <w:bodyDiv w:val="1"/>
      <w:marLeft w:val="0"/>
      <w:marRight w:val="0"/>
      <w:marTop w:val="0"/>
      <w:marBottom w:val="0"/>
      <w:divBdr>
        <w:top w:val="none" w:sz="0" w:space="0" w:color="auto"/>
        <w:left w:val="none" w:sz="0" w:space="0" w:color="auto"/>
        <w:bottom w:val="none" w:sz="0" w:space="0" w:color="auto"/>
        <w:right w:val="none" w:sz="0" w:space="0" w:color="auto"/>
      </w:divBdr>
    </w:div>
    <w:div w:id="1586189571">
      <w:bodyDiv w:val="1"/>
      <w:marLeft w:val="0"/>
      <w:marRight w:val="0"/>
      <w:marTop w:val="0"/>
      <w:marBottom w:val="0"/>
      <w:divBdr>
        <w:top w:val="none" w:sz="0" w:space="0" w:color="auto"/>
        <w:left w:val="none" w:sz="0" w:space="0" w:color="auto"/>
        <w:bottom w:val="none" w:sz="0" w:space="0" w:color="auto"/>
        <w:right w:val="none" w:sz="0" w:space="0" w:color="auto"/>
      </w:divBdr>
    </w:div>
    <w:div w:id="1649287966">
      <w:bodyDiv w:val="1"/>
      <w:marLeft w:val="0"/>
      <w:marRight w:val="0"/>
      <w:marTop w:val="0"/>
      <w:marBottom w:val="0"/>
      <w:divBdr>
        <w:top w:val="none" w:sz="0" w:space="0" w:color="auto"/>
        <w:left w:val="none" w:sz="0" w:space="0" w:color="auto"/>
        <w:bottom w:val="none" w:sz="0" w:space="0" w:color="auto"/>
        <w:right w:val="none" w:sz="0" w:space="0" w:color="auto"/>
      </w:divBdr>
    </w:div>
    <w:div w:id="172405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2A093-20E7-46D5-9741-C352AE5BE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333</Words>
  <Characters>1835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365</dc:creator>
  <cp:lastModifiedBy>Tom Kreuning</cp:lastModifiedBy>
  <cp:revision>2</cp:revision>
  <dcterms:created xsi:type="dcterms:W3CDTF">2024-02-19T18:36:00Z</dcterms:created>
  <dcterms:modified xsi:type="dcterms:W3CDTF">2024-02-19T18:36:00Z</dcterms:modified>
</cp:coreProperties>
</file>